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15A2F">
        <w:rPr>
          <w:rFonts w:ascii="Times New Roman" w:hAnsi="Times New Roman" w:cs="Times New Roman"/>
          <w:b w:val="0"/>
          <w:sz w:val="28"/>
          <w:szCs w:val="28"/>
        </w:rPr>
        <w:t xml:space="preserve">  СИДЕЛЬКИНО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  <w:r w:rsidR="00560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5608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17E">
        <w:rPr>
          <w:rFonts w:ascii="Times New Roman" w:hAnsi="Times New Roman" w:cs="Times New Roman"/>
          <w:b w:val="0"/>
          <w:sz w:val="28"/>
          <w:szCs w:val="28"/>
        </w:rPr>
        <w:t xml:space="preserve">20. 01. 2021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г. N </w:t>
      </w:r>
      <w:r w:rsidR="00FE6764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071362" w:rsidRDefault="00071362" w:rsidP="00071362">
      <w:pPr>
        <w:pStyle w:val="ConsPlusTitle"/>
      </w:pP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УПЛАТЕ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B94669"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15A2F">
        <w:rPr>
          <w:rFonts w:ascii="Times New Roman" w:hAnsi="Times New Roman" w:cs="Times New Roman"/>
          <w:sz w:val="24"/>
          <w:szCs w:val="24"/>
        </w:rPr>
        <w:t>СИДЕЛЬКИНО</w:t>
      </w:r>
      <w:r w:rsidR="00B9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МУНИЦИПАЛЬНОГО</w:t>
      </w:r>
      <w:r w:rsidR="00071362" w:rsidRPr="00B94669"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71362" w:rsidRPr="00B94669">
        <w:rPr>
          <w:rFonts w:ascii="Times New Roman" w:hAnsi="Times New Roman" w:cs="Times New Roman"/>
          <w:sz w:val="24"/>
          <w:szCs w:val="24"/>
        </w:rPr>
        <w:t>ЧЕЛНО-ВЕРШИНСКИЙ</w:t>
      </w:r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938EF" w:rsidRDefault="002938EF">
      <w:pPr>
        <w:spacing w:after="1"/>
      </w:pPr>
    </w:p>
    <w:p w:rsidR="00B94669" w:rsidRDefault="0029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71362">
        <w:rPr>
          <w:rFonts w:ascii="Times New Roman" w:hAnsi="Times New Roman" w:cs="Times New Roman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 Собрание представителей сельского поселения </w:t>
      </w:r>
      <w:proofErr w:type="spellStart"/>
      <w:r w:rsidR="00D15A2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Pr="00071362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2938EF" w:rsidRPr="00071362" w:rsidRDefault="002938E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Утверди</w:t>
      </w:r>
      <w:r w:rsidR="008C1352">
        <w:rPr>
          <w:rFonts w:ascii="Times New Roman" w:hAnsi="Times New Roman" w:cs="Times New Roman"/>
          <w:sz w:val="28"/>
          <w:szCs w:val="28"/>
        </w:rPr>
        <w:t>ть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13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71362">
        <w:rPr>
          <w:rFonts w:ascii="Times New Roman" w:hAnsi="Times New Roman" w:cs="Times New Roman"/>
          <w:sz w:val="28"/>
          <w:szCs w:val="28"/>
        </w:rPr>
        <w:t xml:space="preserve"> об уплате земельного налога на территории сельского поселения </w:t>
      </w:r>
      <w:proofErr w:type="spellStart"/>
      <w:r w:rsidR="00D15A2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r w:rsidR="008C1352">
        <w:rPr>
          <w:rFonts w:ascii="Times New Roman" w:hAnsi="Times New Roman" w:cs="Times New Roman"/>
          <w:sz w:val="28"/>
          <w:szCs w:val="28"/>
        </w:rPr>
        <w:t>прилагается</w:t>
      </w:r>
      <w:r w:rsidRPr="00071362">
        <w:rPr>
          <w:rFonts w:ascii="Times New Roman" w:hAnsi="Times New Roman" w:cs="Times New Roman"/>
          <w:sz w:val="28"/>
          <w:szCs w:val="28"/>
        </w:rPr>
        <w:t>).</w:t>
      </w:r>
    </w:p>
    <w:p w:rsidR="002938EF" w:rsidRPr="00071362" w:rsidRDefault="002938EF" w:rsidP="00904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2. Признать утратившим сил</w:t>
      </w:r>
      <w:r w:rsidR="00904979">
        <w:rPr>
          <w:rFonts w:ascii="Times New Roman" w:hAnsi="Times New Roman" w:cs="Times New Roman"/>
          <w:sz w:val="28"/>
          <w:szCs w:val="28"/>
        </w:rPr>
        <w:t>у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="00904979" w:rsidRPr="00611027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D15A2F" w:rsidRPr="00BA288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904979" w:rsidRPr="00BA2883">
        <w:rPr>
          <w:rFonts w:ascii="Times New Roman" w:hAnsi="Times New Roman"/>
          <w:sz w:val="28"/>
          <w:szCs w:val="28"/>
        </w:rPr>
        <w:t xml:space="preserve"> «Об установлении земельного налога» от </w:t>
      </w:r>
      <w:r w:rsidR="00BA2883" w:rsidRPr="00BA2883">
        <w:rPr>
          <w:rFonts w:ascii="Times New Roman" w:hAnsi="Times New Roman"/>
          <w:sz w:val="28"/>
          <w:szCs w:val="28"/>
        </w:rPr>
        <w:t>06</w:t>
      </w:r>
      <w:r w:rsidR="00904979" w:rsidRPr="00BA2883">
        <w:rPr>
          <w:rFonts w:ascii="Times New Roman" w:hAnsi="Times New Roman"/>
          <w:sz w:val="28"/>
          <w:szCs w:val="28"/>
        </w:rPr>
        <w:t>.</w:t>
      </w:r>
      <w:r w:rsidR="00BA2883" w:rsidRPr="00BA2883">
        <w:rPr>
          <w:rFonts w:ascii="Times New Roman" w:hAnsi="Times New Roman"/>
          <w:sz w:val="28"/>
          <w:szCs w:val="28"/>
        </w:rPr>
        <w:t>10</w:t>
      </w:r>
      <w:r w:rsidR="00904979" w:rsidRPr="00BA2883">
        <w:rPr>
          <w:rFonts w:ascii="Times New Roman" w:hAnsi="Times New Roman"/>
          <w:sz w:val="28"/>
          <w:szCs w:val="28"/>
        </w:rPr>
        <w:t>.2010 года № 11</w:t>
      </w:r>
      <w:r w:rsidR="00BA2883" w:rsidRPr="00BA2883">
        <w:rPr>
          <w:rFonts w:ascii="Times New Roman" w:hAnsi="Times New Roman"/>
          <w:sz w:val="28"/>
          <w:szCs w:val="28"/>
        </w:rPr>
        <w:t>9</w:t>
      </w:r>
      <w:r w:rsidR="00904979" w:rsidRPr="00BA2883">
        <w:rPr>
          <w:rFonts w:ascii="Times New Roman" w:hAnsi="Times New Roman"/>
          <w:sz w:val="28"/>
          <w:szCs w:val="28"/>
        </w:rPr>
        <w:t>.</w:t>
      </w:r>
    </w:p>
    <w:p w:rsidR="00904979" w:rsidRDefault="00904979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3.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proofErr w:type="spellStart"/>
      <w:r w:rsidR="00D15A2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65028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71362">
        <w:rPr>
          <w:rFonts w:ascii="Times New Roman" w:hAnsi="Times New Roman" w:cs="Times New Roman"/>
          <w:sz w:val="28"/>
          <w:szCs w:val="28"/>
        </w:rPr>
        <w:t>с 0</w:t>
      </w:r>
      <w:r w:rsidR="003636D4" w:rsidRPr="00071362">
        <w:rPr>
          <w:rFonts w:ascii="Times New Roman" w:hAnsi="Times New Roman" w:cs="Times New Roman"/>
          <w:sz w:val="28"/>
          <w:szCs w:val="28"/>
        </w:rPr>
        <w:t>1 января 202</w:t>
      </w:r>
      <w:r w:rsidR="00071362">
        <w:rPr>
          <w:rFonts w:ascii="Times New Roman" w:hAnsi="Times New Roman" w:cs="Times New Roman"/>
          <w:sz w:val="28"/>
          <w:szCs w:val="28"/>
        </w:rPr>
        <w:t>1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5A2F" w:rsidRDefault="00D15A2F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A2F" w:rsidRPr="00071362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15A2F" w:rsidRPr="00071362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D15A2F" w:rsidRPr="00071362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Л.Т.Чеботова</w:t>
      </w:r>
      <w:proofErr w:type="spellEnd"/>
    </w:p>
    <w:p w:rsidR="00D15A2F" w:rsidRPr="00071362" w:rsidRDefault="00D15A2F" w:rsidP="00D15A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979" w:rsidRPr="00071362" w:rsidRDefault="00904979" w:rsidP="0036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Глав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а </w:t>
      </w: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15A2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15A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D15A2F">
        <w:rPr>
          <w:rFonts w:ascii="Times New Roman" w:hAnsi="Times New Roman" w:cs="Times New Roman"/>
          <w:sz w:val="28"/>
          <w:szCs w:val="28"/>
        </w:rPr>
        <w:t>М.Н.Турлачев</w:t>
      </w:r>
      <w:proofErr w:type="spellEnd"/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Приложение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к Решению</w:t>
      </w:r>
      <w:r w:rsidR="00AB2EAD" w:rsidRPr="00071362">
        <w:rPr>
          <w:rFonts w:ascii="Times New Roman" w:hAnsi="Times New Roman" w:cs="Times New Roman"/>
          <w:sz w:val="24"/>
          <w:szCs w:val="24"/>
        </w:rPr>
        <w:t xml:space="preserve"> </w:t>
      </w:r>
      <w:r w:rsidRPr="0007136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15A2F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2EAD" w:rsidRPr="00071362">
        <w:rPr>
          <w:rFonts w:ascii="Times New Roman" w:hAnsi="Times New Roman" w:cs="Times New Roman"/>
          <w:sz w:val="24"/>
          <w:szCs w:val="24"/>
        </w:rPr>
        <w:t>Челно-Вершин</w:t>
      </w:r>
      <w:r w:rsidRPr="00071362">
        <w:rPr>
          <w:rFonts w:ascii="Times New Roman" w:hAnsi="Times New Roman" w:cs="Times New Roman"/>
          <w:sz w:val="24"/>
          <w:szCs w:val="24"/>
        </w:rPr>
        <w:t>ский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636D4" w:rsidRPr="00071362" w:rsidRDefault="003636D4" w:rsidP="00AB2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от </w:t>
      </w:r>
      <w:r w:rsidR="00BA317E">
        <w:rPr>
          <w:rFonts w:ascii="Times New Roman" w:hAnsi="Times New Roman" w:cs="Times New Roman"/>
          <w:sz w:val="24"/>
          <w:szCs w:val="24"/>
        </w:rPr>
        <w:t>20.01.2021</w:t>
      </w:r>
      <w:r w:rsidRPr="00071362">
        <w:rPr>
          <w:rFonts w:ascii="Times New Roman" w:hAnsi="Times New Roman" w:cs="Times New Roman"/>
          <w:sz w:val="24"/>
          <w:szCs w:val="24"/>
        </w:rPr>
        <w:t xml:space="preserve"> г. N </w:t>
      </w:r>
      <w:r w:rsidR="00FE676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362" w:rsidRDefault="00071362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ОБ УПЛАТЕ ЗЕМЕЛЬНОГО НАЛОГА НА ТЕРРИТОРИИ 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</w:t>
      </w:r>
      <w:r w:rsidR="00D15A2F">
        <w:rPr>
          <w:rFonts w:ascii="Times New Roman" w:hAnsi="Times New Roman" w:cs="Times New Roman"/>
          <w:b/>
          <w:bCs/>
          <w:sz w:val="24"/>
          <w:szCs w:val="24"/>
        </w:rPr>
        <w:t>СИДЕЛЬКИНО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>ЧЕЛНО-ВЕРШИН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>СКИЙ</w:t>
      </w:r>
    </w:p>
    <w:p w:rsidR="003636D4" w:rsidRP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6D4" w:rsidRPr="00AB2EAD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1.1. Положение об уплате земельного налога на территории сельского поселения </w:t>
      </w:r>
      <w:proofErr w:type="spellStart"/>
      <w:r w:rsidR="00D15A2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разработано в соответствии с Налоговым </w:t>
      </w:r>
      <w:hyperlink r:id="rId7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8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Pr="00AB2EAD">
        <w:rPr>
          <w:rFonts w:ascii="Times New Roman" w:hAnsi="Times New Roman" w:cs="Times New Roman"/>
          <w:sz w:val="28"/>
          <w:szCs w:val="28"/>
        </w:rPr>
        <w:t>" (далее - Положение).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на территории сельского поселения </w:t>
      </w:r>
      <w:proofErr w:type="spellStart"/>
      <w:r w:rsidR="00D15A2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="00945562"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порядок, сроки и льготы по уплате земельного налога.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2. НАЛОГОВАЯ СТАВКА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 Налоговая ставка земельного налога в размере 0,3 процента от кадастровой стоимости устанавливается в отношении следующих земельных участков: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lastRenderedPageBreak/>
        <w:t xml:space="preserve">2.1.3. не используемых в предпринимательской деятельности, приобретенных (предоставленных) для личного подсобного хозяйства, садоводства, огородничества или животноводства, а также земельных участков общего назначения, предусмотренных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2.2. Налоговая ставка в размере 1,5 процента от кадастровой стоимости устанавливается в отношении прочих земельных участков.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2.3. Кадастровая стоимость земельного участка определяется в соответствии с законодательством Российской Федерации об оценочной деятельности Российской Федерации.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3. ПОРЯДОК И СРОКИ УПЛАТЫ ЗЕМЕЛЬНОГО НАЛОГА И АВАНСОВЫХ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ПЛАТЕЖЕЙ ПО НАЛОГУ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3.1. Налог (авансовые платежи по налогу) подлежит уплате в следующем порядке и в сроки: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авансовые платежи по налогу не позднее последнего дня месяца, следующего за истекшим отчетным периодом;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налог в срок не позднее 1 марта, следующего за истекшим налоговым периодом.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3.2. Налогоплательщики-организации исчисляют сумму налога (сумму авансовых платежей по налогу) самостоятельно.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3.3. Налогоплательщики - физические лица уплачивают налог на основании налогового уведомления, направленного налоговым органом в срок, установленный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11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4. НАЛОГОВЫЕ ЛЬГОТЫ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4.1. Налоговые вычеты и льготы по земельному налогу предоставляются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2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395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4.2. Порядок и сроки представления налогоплательщиками документов, подтверждающих право на уменьшение налоговой базы, устанавливаются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4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AB2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lastRenderedPageBreak/>
        <w:t>4.3. От уплаты земельного налога освобождаются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</w:t>
      </w:r>
      <w:r w:rsidR="00D90E42">
        <w:rPr>
          <w:rFonts w:ascii="Times New Roman" w:hAnsi="Times New Roman" w:cs="Times New Roman"/>
          <w:sz w:val="28"/>
          <w:szCs w:val="28"/>
        </w:rPr>
        <w:t>униципальные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казенные</w:t>
      </w:r>
      <w:r w:rsidR="00D90E42" w:rsidRPr="00D90E42">
        <w:rPr>
          <w:rFonts w:ascii="Times New Roman" w:hAnsi="Times New Roman" w:cs="Times New Roman"/>
          <w:sz w:val="28"/>
          <w:szCs w:val="28"/>
        </w:rPr>
        <w:t xml:space="preserve"> </w:t>
      </w:r>
      <w:r w:rsidR="00D90E42" w:rsidRPr="00AB2EAD">
        <w:rPr>
          <w:rFonts w:ascii="Times New Roman" w:hAnsi="Times New Roman" w:cs="Times New Roman"/>
          <w:sz w:val="28"/>
          <w:szCs w:val="28"/>
        </w:rPr>
        <w:t>учреждения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, бюджетные автономные учреждения, органы местного самоуправления, учредителем которых является муниципальное образование сельское поселение </w:t>
      </w:r>
      <w:proofErr w:type="spellStart"/>
      <w:r w:rsidR="00D15A2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2EAD" w:rsidRPr="00AB2E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B2EAD"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2EAD">
        <w:rPr>
          <w:rFonts w:ascii="Times New Roman" w:hAnsi="Times New Roman" w:cs="Times New Roman"/>
          <w:sz w:val="28"/>
          <w:szCs w:val="28"/>
        </w:rPr>
        <w:t>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4.4.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5. ОТЧЕТНЫЙ ПЕРИОД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5.1.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E2299" w:rsidRDefault="005E2299"/>
    <w:sectPr w:rsidR="005E2299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083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7E20"/>
    <w:rsid w:val="006240DD"/>
    <w:rsid w:val="00633C40"/>
    <w:rsid w:val="006361A7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3056"/>
    <w:rsid w:val="00A753FE"/>
    <w:rsid w:val="00A759D9"/>
    <w:rsid w:val="00A8379B"/>
    <w:rsid w:val="00A93483"/>
    <w:rsid w:val="00A94BBE"/>
    <w:rsid w:val="00A94EF7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A2883"/>
    <w:rsid w:val="00BA317E"/>
    <w:rsid w:val="00BB0AC8"/>
    <w:rsid w:val="00BD62F7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5A2F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E6764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23AF-5C28-46A1-9FB0-7E998E1C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7A8BC65D2652B2844F17798FA67ED1F0F054C817F6A24E79C5138138D20A11521D726A625B838B8DF15713F43DA5142321CF65DC2E18El5w1J" TargetMode="External"/><Relationship Id="rId13" Type="http://schemas.openxmlformats.org/officeDocument/2006/relationships/hyperlink" Target="consultantplus://offline/ref=BEC7A8BC65D2652B2844F17798FA67ED1F0D014889726A24E79C5138138D20A11521D726A52CB435EF8505757614D74D422D02F543C2lEw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2" Type="http://schemas.openxmlformats.org/officeDocument/2006/relationships/hyperlink" Target="consultantplus://offline/ref=BEC7A8BC65D2652B2844F17798FA67ED1F0D014889726A24E79C5138138D20A11521D726A523B835EF8505757614D74D422D02F543C2lEw0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0925441E374DC7A0C5B542C0ECF3388F498E84A0A230868210022F2AB1B3262D9CC0A9695420829901BE0BC7CFE834D70609D93CE448EE83A013EcFV6J" TargetMode="External"/><Relationship Id="rId11" Type="http://schemas.openxmlformats.org/officeDocument/2006/relationships/hyperlink" Target="consultantplus://offline/ref=BEC7A8BC65D2652B2844F17798FA67ED1F0D054580796A24E79C5138138D20A107218F2AA425A33EBACA432079l1w7J" TargetMode="External"/><Relationship Id="rId5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C7A8BC65D2652B2844F17798FA67ED1F0E014F887F6A24E79C5138138D20A107218F2AA425A33EBACA432079l1w7J" TargetMode="External"/><Relationship Id="rId4" Type="http://schemas.openxmlformats.org/officeDocument/2006/relationships/hyperlink" Target="consultantplus://offline/ref=37D0925441E374DC7A0C45593A62933B8DFAC1E043002E5A31770675ADFB1D672299CA5FD6D548027DC15FB4B775AACC0924739D93D2c4V5J" TargetMode="External"/><Relationship Id="rId9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4" Type="http://schemas.openxmlformats.org/officeDocument/2006/relationships/hyperlink" Target="consultantplus://offline/ref=BEC7A8BC65D2652B2844F17798FA67ED1F0D014889726A24E79C5138138D20A11521D726A523B835EF8505757614D74D422D02F543C2lE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Sidelkino</cp:lastModifiedBy>
  <cp:revision>24</cp:revision>
  <cp:lastPrinted>2021-01-21T06:47:00Z</cp:lastPrinted>
  <dcterms:created xsi:type="dcterms:W3CDTF">2021-01-20T09:21:00Z</dcterms:created>
  <dcterms:modified xsi:type="dcterms:W3CDTF">2021-01-21T06:49:00Z</dcterms:modified>
</cp:coreProperties>
</file>