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093CC" w14:textId="13D3685C" w:rsidR="004A0A8C" w:rsidRDefault="00DE0F7E" w:rsidP="004A0A8C">
      <w:pPr>
        <w:keepNext/>
        <w:outlineLvl w:val="2"/>
        <w:rPr>
          <w:b/>
          <w:sz w:val="28"/>
          <w:szCs w:val="28"/>
        </w:rPr>
      </w:pPr>
      <w:r>
        <w:rPr>
          <w:b/>
          <w:sz w:val="28"/>
          <w:szCs w:val="28"/>
        </w:rPr>
        <w:t xml:space="preserve">                  </w:t>
      </w:r>
      <w:r w:rsidR="004A0A8C">
        <w:rPr>
          <w:b/>
          <w:sz w:val="28"/>
          <w:szCs w:val="28"/>
        </w:rPr>
        <w:t>Администрация</w:t>
      </w:r>
    </w:p>
    <w:p w14:paraId="01C2F844" w14:textId="113AB235" w:rsidR="004A0A8C" w:rsidRDefault="004A0A8C" w:rsidP="004A0A8C">
      <w:pPr>
        <w:keepNext/>
        <w:outlineLvl w:val="2"/>
        <w:rPr>
          <w:b/>
          <w:sz w:val="28"/>
          <w:szCs w:val="28"/>
        </w:rPr>
      </w:pPr>
      <w:r>
        <w:rPr>
          <w:b/>
          <w:sz w:val="28"/>
          <w:szCs w:val="28"/>
        </w:rPr>
        <w:t>сельского поселения</w:t>
      </w:r>
      <w:r w:rsidR="00DE0F7E">
        <w:rPr>
          <w:b/>
          <w:sz w:val="28"/>
          <w:szCs w:val="28"/>
        </w:rPr>
        <w:t xml:space="preserve"> </w:t>
      </w:r>
      <w:proofErr w:type="spellStart"/>
      <w:r w:rsidR="00DE0F7E">
        <w:rPr>
          <w:b/>
          <w:sz w:val="28"/>
          <w:szCs w:val="28"/>
        </w:rPr>
        <w:t>Сиделькино</w:t>
      </w:r>
      <w:proofErr w:type="spellEnd"/>
      <w:r>
        <w:rPr>
          <w:b/>
          <w:sz w:val="28"/>
          <w:szCs w:val="28"/>
        </w:rPr>
        <w:t>_</w:t>
      </w:r>
    </w:p>
    <w:p w14:paraId="2FBB058C" w14:textId="77777777" w:rsidR="004A0A8C" w:rsidRDefault="004A0A8C" w:rsidP="004A0A8C">
      <w:pPr>
        <w:keepNext/>
        <w:outlineLvl w:val="2"/>
        <w:rPr>
          <w:b/>
          <w:sz w:val="28"/>
          <w:szCs w:val="28"/>
        </w:rPr>
      </w:pPr>
      <w:r>
        <w:rPr>
          <w:b/>
          <w:sz w:val="28"/>
          <w:szCs w:val="28"/>
        </w:rPr>
        <w:t xml:space="preserve">муниципального района </w:t>
      </w:r>
      <w:proofErr w:type="spellStart"/>
      <w:r>
        <w:rPr>
          <w:b/>
          <w:sz w:val="28"/>
          <w:szCs w:val="28"/>
        </w:rPr>
        <w:t>Челно-Вершинский</w:t>
      </w:r>
      <w:proofErr w:type="spellEnd"/>
      <w:r>
        <w:rPr>
          <w:b/>
          <w:sz w:val="28"/>
          <w:szCs w:val="28"/>
        </w:rPr>
        <w:t xml:space="preserve"> </w:t>
      </w:r>
    </w:p>
    <w:p w14:paraId="34D09238" w14:textId="30574161" w:rsidR="004A0A8C" w:rsidRDefault="00DE0F7E" w:rsidP="004A0A8C">
      <w:pPr>
        <w:keepNext/>
        <w:outlineLvl w:val="2"/>
        <w:rPr>
          <w:b/>
          <w:sz w:val="28"/>
          <w:szCs w:val="28"/>
        </w:rPr>
      </w:pPr>
      <w:r>
        <w:rPr>
          <w:b/>
          <w:sz w:val="28"/>
          <w:szCs w:val="28"/>
        </w:rPr>
        <w:t xml:space="preserve">            </w:t>
      </w:r>
      <w:r w:rsidR="004A0A8C">
        <w:rPr>
          <w:b/>
          <w:sz w:val="28"/>
          <w:szCs w:val="28"/>
        </w:rPr>
        <w:t>Самарской области</w:t>
      </w:r>
    </w:p>
    <w:p w14:paraId="40864E54" w14:textId="77777777" w:rsidR="004A0A8C" w:rsidRDefault="004A0A8C" w:rsidP="004A0A8C">
      <w:pPr>
        <w:keepNext/>
        <w:outlineLvl w:val="2"/>
        <w:rPr>
          <w:b/>
          <w:sz w:val="28"/>
          <w:szCs w:val="28"/>
        </w:rPr>
      </w:pPr>
    </w:p>
    <w:p w14:paraId="7B77BA23" w14:textId="77777777" w:rsidR="004A0A8C" w:rsidRDefault="004A0A8C" w:rsidP="004A0A8C">
      <w:pPr>
        <w:rPr>
          <w:b/>
          <w:sz w:val="28"/>
          <w:szCs w:val="28"/>
        </w:rPr>
      </w:pPr>
      <w:r>
        <w:rPr>
          <w:b/>
          <w:sz w:val="28"/>
          <w:szCs w:val="28"/>
        </w:rPr>
        <w:t>ПОСТАНОВЛЕНИЕ</w:t>
      </w:r>
    </w:p>
    <w:p w14:paraId="3B2CD7D0" w14:textId="68FC69EE" w:rsidR="004A0A8C" w:rsidRDefault="00DE0F7E" w:rsidP="004A0A8C">
      <w:pPr>
        <w:keepNext/>
        <w:tabs>
          <w:tab w:val="left" w:pos="851"/>
          <w:tab w:val="left" w:pos="2410"/>
          <w:tab w:val="left" w:pos="7380"/>
          <w:tab w:val="left" w:pos="7920"/>
          <w:tab w:val="left" w:pos="8100"/>
        </w:tabs>
        <w:outlineLvl w:val="0"/>
        <w:rPr>
          <w:b/>
          <w:sz w:val="28"/>
          <w:szCs w:val="28"/>
        </w:rPr>
      </w:pPr>
      <w:r>
        <w:rPr>
          <w:b/>
          <w:sz w:val="28"/>
          <w:szCs w:val="28"/>
        </w:rPr>
        <w:t>от 07.05.2025 года</w:t>
      </w:r>
      <w:r w:rsidR="004A0A8C">
        <w:rPr>
          <w:b/>
          <w:sz w:val="28"/>
          <w:szCs w:val="28"/>
        </w:rPr>
        <w:t xml:space="preserve"> </w:t>
      </w:r>
      <w:r w:rsidR="004A0A8C" w:rsidRPr="00642A94">
        <w:rPr>
          <w:b/>
          <w:sz w:val="28"/>
          <w:szCs w:val="28"/>
        </w:rPr>
        <w:t>№</w:t>
      </w:r>
      <w:r>
        <w:rPr>
          <w:b/>
          <w:sz w:val="28"/>
          <w:szCs w:val="28"/>
        </w:rPr>
        <w:t xml:space="preserve"> 18</w:t>
      </w:r>
    </w:p>
    <w:p w14:paraId="42600D38" w14:textId="77777777" w:rsidR="004A0A8C" w:rsidRDefault="004A0A8C" w:rsidP="004A0A8C">
      <w:pPr>
        <w:keepNext/>
        <w:tabs>
          <w:tab w:val="left" w:pos="851"/>
          <w:tab w:val="left" w:pos="2410"/>
          <w:tab w:val="left" w:pos="7380"/>
          <w:tab w:val="left" w:pos="7920"/>
          <w:tab w:val="left" w:pos="8100"/>
        </w:tabs>
        <w:outlineLvl w:val="0"/>
        <w:rPr>
          <w:b/>
          <w:sz w:val="28"/>
          <w:szCs w:val="28"/>
        </w:rPr>
      </w:pPr>
    </w:p>
    <w:p w14:paraId="0E46E68A" w14:textId="77777777" w:rsidR="004A0A8C" w:rsidRDefault="004A0A8C">
      <w:pPr>
        <w:rPr>
          <w:b/>
          <w:bCs/>
          <w:color w:val="242424"/>
          <w:sz w:val="28"/>
          <w:szCs w:val="28"/>
        </w:rPr>
      </w:pPr>
      <w:r w:rsidRPr="004A0A8C">
        <w:rPr>
          <w:b/>
          <w:bCs/>
          <w:color w:val="242424"/>
          <w:sz w:val="28"/>
          <w:szCs w:val="28"/>
        </w:rPr>
        <w:t xml:space="preserve">Об утверждении Порядка </w:t>
      </w:r>
      <w:r>
        <w:rPr>
          <w:b/>
          <w:bCs/>
          <w:color w:val="242424"/>
          <w:sz w:val="28"/>
          <w:szCs w:val="28"/>
        </w:rPr>
        <w:t>увольнения</w:t>
      </w:r>
    </w:p>
    <w:p w14:paraId="5676449C" w14:textId="7F58BA46" w:rsidR="004A0A8C" w:rsidRDefault="004A0A8C">
      <w:pPr>
        <w:rPr>
          <w:b/>
          <w:bCs/>
          <w:color w:val="242424"/>
          <w:sz w:val="28"/>
          <w:szCs w:val="28"/>
        </w:rPr>
      </w:pPr>
      <w:r>
        <w:rPr>
          <w:b/>
          <w:bCs/>
          <w:color w:val="242424"/>
          <w:sz w:val="28"/>
          <w:szCs w:val="28"/>
        </w:rPr>
        <w:t xml:space="preserve">и </w:t>
      </w:r>
      <w:r w:rsidRPr="004A0A8C">
        <w:rPr>
          <w:b/>
          <w:bCs/>
          <w:color w:val="242424"/>
          <w:sz w:val="28"/>
          <w:szCs w:val="28"/>
        </w:rPr>
        <w:t>применения</w:t>
      </w:r>
      <w:r>
        <w:rPr>
          <w:b/>
          <w:bCs/>
          <w:color w:val="242424"/>
          <w:sz w:val="28"/>
          <w:szCs w:val="28"/>
        </w:rPr>
        <w:t xml:space="preserve"> </w:t>
      </w:r>
      <w:r w:rsidRPr="004A0A8C">
        <w:rPr>
          <w:b/>
          <w:bCs/>
          <w:color w:val="242424"/>
          <w:sz w:val="28"/>
          <w:szCs w:val="28"/>
        </w:rPr>
        <w:t xml:space="preserve">взысканий к муниципальным </w:t>
      </w:r>
    </w:p>
    <w:p w14:paraId="35463850" w14:textId="09EF0FB6" w:rsidR="00BA4EFE" w:rsidRDefault="004A0A8C">
      <w:pPr>
        <w:rPr>
          <w:b/>
          <w:bCs/>
          <w:color w:val="242424"/>
          <w:sz w:val="28"/>
          <w:szCs w:val="28"/>
        </w:rPr>
      </w:pPr>
      <w:r w:rsidRPr="004A0A8C">
        <w:rPr>
          <w:b/>
          <w:bCs/>
          <w:color w:val="242424"/>
          <w:sz w:val="28"/>
          <w:szCs w:val="28"/>
        </w:rPr>
        <w:t>служащим за коррупционные правонарушения</w:t>
      </w:r>
    </w:p>
    <w:p w14:paraId="08432F1C" w14:textId="77777777" w:rsidR="00AA131D" w:rsidRDefault="00AA131D">
      <w:pPr>
        <w:rPr>
          <w:b/>
          <w:bCs/>
          <w:color w:val="242424"/>
          <w:sz w:val="28"/>
          <w:szCs w:val="28"/>
        </w:rPr>
      </w:pPr>
    </w:p>
    <w:p w14:paraId="667CE97A" w14:textId="77777777" w:rsidR="00F42296" w:rsidRDefault="00F42296">
      <w:pPr>
        <w:rPr>
          <w:b/>
          <w:bCs/>
          <w:color w:val="242424"/>
          <w:sz w:val="28"/>
          <w:szCs w:val="28"/>
        </w:rPr>
      </w:pPr>
    </w:p>
    <w:p w14:paraId="56976989" w14:textId="0BC3EF6A"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В соответствии с Федеральными законами от 6 октября 2003 года №131-ФЗ "Об общих принципах организации местного самоуправления в Российской Федерации", от 2 марта 2007 года №25-ФЗ "О муниципальной службе в Российской Федерации", статьями 13 и 15 Федерального закона от 25 декабря 2008 года №273-ФЗ "О противодействии коррупции", Уставом сельс</w:t>
      </w:r>
      <w:r w:rsidR="00165D36">
        <w:rPr>
          <w:color w:val="000000"/>
        </w:rPr>
        <w:t>кого поселения</w:t>
      </w:r>
    </w:p>
    <w:p w14:paraId="1CA5B4A3" w14:textId="77777777" w:rsidR="00F42296" w:rsidRDefault="00F42296" w:rsidP="00AA131D">
      <w:pPr>
        <w:pStyle w:val="ac"/>
        <w:shd w:val="clear" w:color="auto" w:fill="FFFFFF"/>
        <w:spacing w:before="0" w:beforeAutospacing="0" w:after="150" w:afterAutospacing="0"/>
        <w:jc w:val="both"/>
        <w:rPr>
          <w:color w:val="000000"/>
        </w:rPr>
      </w:pPr>
    </w:p>
    <w:p w14:paraId="09B88244" w14:textId="6115CEA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ПОСТАНОВЛЯ</w:t>
      </w:r>
      <w:r w:rsidR="00F42296">
        <w:rPr>
          <w:color w:val="000000"/>
        </w:rPr>
        <w:t>ЕТ</w:t>
      </w:r>
      <w:r w:rsidRPr="00D22687">
        <w:rPr>
          <w:color w:val="000000"/>
        </w:rPr>
        <w:t>:</w:t>
      </w:r>
    </w:p>
    <w:p w14:paraId="066A27D9" w14:textId="7D3DFCF8"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 Утвердить Порядок применения к муниципальным служащим дисциплинарных взысканий за коррупционные правонарушения.</w:t>
      </w:r>
    </w:p>
    <w:p w14:paraId="31876BB3"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 Настоящее постановление вступает в силу со дня его официального обнародования.</w:t>
      </w:r>
    </w:p>
    <w:p w14:paraId="0F322CA9" w14:textId="0BFC4B15" w:rsidR="00AA131D" w:rsidRPr="00D22687" w:rsidRDefault="00F42296" w:rsidP="00AA131D">
      <w:pPr>
        <w:pStyle w:val="ac"/>
        <w:shd w:val="clear" w:color="auto" w:fill="FFFFFF"/>
        <w:spacing w:before="0" w:beforeAutospacing="0" w:after="150" w:afterAutospacing="0"/>
        <w:jc w:val="both"/>
        <w:rPr>
          <w:color w:val="000000"/>
        </w:rPr>
      </w:pPr>
      <w:r>
        <w:rPr>
          <w:color w:val="000000"/>
        </w:rPr>
        <w:t>3</w:t>
      </w:r>
      <w:r w:rsidR="00AA131D" w:rsidRPr="00D22687">
        <w:rPr>
          <w:color w:val="000000"/>
        </w:rPr>
        <w:t>. Контроль за исполнением настоящего постановления оставляю за собой.</w:t>
      </w:r>
    </w:p>
    <w:p w14:paraId="1ADE099E" w14:textId="77777777" w:rsidR="00AA131D" w:rsidRPr="00D22687" w:rsidRDefault="00AA131D" w:rsidP="00AA131D">
      <w:pPr>
        <w:pStyle w:val="ac"/>
        <w:shd w:val="clear" w:color="auto" w:fill="FFFFFF"/>
        <w:spacing w:before="0" w:beforeAutospacing="0" w:after="150" w:afterAutospacing="0"/>
        <w:jc w:val="both"/>
        <w:rPr>
          <w:color w:val="000000"/>
        </w:rPr>
      </w:pPr>
    </w:p>
    <w:p w14:paraId="1DA185E1" w14:textId="77777777" w:rsidR="00AA131D" w:rsidRPr="00D22687" w:rsidRDefault="00AA131D" w:rsidP="00AA131D">
      <w:pPr>
        <w:pStyle w:val="ac"/>
        <w:shd w:val="clear" w:color="auto" w:fill="FFFFFF"/>
        <w:spacing w:before="0" w:beforeAutospacing="0" w:after="150" w:afterAutospacing="0"/>
        <w:jc w:val="both"/>
        <w:rPr>
          <w:color w:val="000000"/>
        </w:rPr>
      </w:pPr>
    </w:p>
    <w:p w14:paraId="12E7FADB" w14:textId="40537DA6"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Глава сельс</w:t>
      </w:r>
      <w:r w:rsidR="00F42296">
        <w:rPr>
          <w:color w:val="000000"/>
        </w:rPr>
        <w:t>кого поселения</w:t>
      </w:r>
      <w:r w:rsidR="00DE0F7E">
        <w:rPr>
          <w:color w:val="000000"/>
        </w:rPr>
        <w:t xml:space="preserve">                             </w:t>
      </w:r>
      <w:proofErr w:type="spellStart"/>
      <w:r w:rsidR="00DE0F7E">
        <w:rPr>
          <w:color w:val="000000"/>
        </w:rPr>
        <w:t>Турлачев</w:t>
      </w:r>
      <w:proofErr w:type="spellEnd"/>
      <w:r w:rsidR="00DE0F7E">
        <w:rPr>
          <w:color w:val="000000"/>
        </w:rPr>
        <w:t xml:space="preserve"> М.Н.</w:t>
      </w:r>
      <w:bookmarkStart w:id="0" w:name="_GoBack"/>
      <w:bookmarkEnd w:id="0"/>
    </w:p>
    <w:p w14:paraId="04D921A2" w14:textId="77777777" w:rsidR="00AA131D" w:rsidRPr="00D22687" w:rsidRDefault="00AA131D" w:rsidP="00AA131D">
      <w:pPr>
        <w:pStyle w:val="ac"/>
        <w:shd w:val="clear" w:color="auto" w:fill="FFFFFF"/>
        <w:spacing w:before="0" w:beforeAutospacing="0" w:after="150" w:afterAutospacing="0"/>
        <w:jc w:val="right"/>
        <w:rPr>
          <w:color w:val="000000"/>
        </w:rPr>
      </w:pPr>
    </w:p>
    <w:p w14:paraId="2E682F9B" w14:textId="77777777" w:rsidR="00AA131D" w:rsidRPr="00D22687" w:rsidRDefault="00AA131D" w:rsidP="00AA131D">
      <w:pPr>
        <w:pStyle w:val="ac"/>
        <w:shd w:val="clear" w:color="auto" w:fill="FFFFFF"/>
        <w:spacing w:before="0" w:beforeAutospacing="0" w:after="150" w:afterAutospacing="0"/>
        <w:jc w:val="right"/>
        <w:rPr>
          <w:color w:val="000000"/>
        </w:rPr>
      </w:pPr>
    </w:p>
    <w:p w14:paraId="39A09CC7" w14:textId="77777777" w:rsidR="00AA131D" w:rsidRPr="00D22687" w:rsidRDefault="00AA131D" w:rsidP="00AA131D">
      <w:pPr>
        <w:pStyle w:val="ac"/>
        <w:shd w:val="clear" w:color="auto" w:fill="FFFFFF"/>
        <w:spacing w:before="0" w:beforeAutospacing="0" w:after="150" w:afterAutospacing="0"/>
        <w:jc w:val="right"/>
        <w:rPr>
          <w:color w:val="000000"/>
        </w:rPr>
      </w:pPr>
    </w:p>
    <w:p w14:paraId="023086C2" w14:textId="77777777" w:rsidR="00AA131D" w:rsidRPr="00D22687" w:rsidRDefault="00AA131D" w:rsidP="00AA131D">
      <w:pPr>
        <w:pStyle w:val="ac"/>
        <w:shd w:val="clear" w:color="auto" w:fill="FFFFFF"/>
        <w:spacing w:before="0" w:beforeAutospacing="0" w:after="150" w:afterAutospacing="0"/>
        <w:jc w:val="right"/>
        <w:rPr>
          <w:color w:val="000000"/>
        </w:rPr>
      </w:pPr>
    </w:p>
    <w:p w14:paraId="2EBD8AAF" w14:textId="77777777" w:rsidR="00AA131D" w:rsidRDefault="00AA131D" w:rsidP="00AA131D">
      <w:pPr>
        <w:pStyle w:val="ac"/>
        <w:shd w:val="clear" w:color="auto" w:fill="FFFFFF"/>
        <w:spacing w:before="0" w:beforeAutospacing="0" w:after="150" w:afterAutospacing="0"/>
        <w:jc w:val="right"/>
        <w:rPr>
          <w:color w:val="000000"/>
        </w:rPr>
      </w:pPr>
    </w:p>
    <w:p w14:paraId="147C7263" w14:textId="77777777" w:rsidR="00D22687" w:rsidRDefault="00D22687" w:rsidP="00AA131D">
      <w:pPr>
        <w:pStyle w:val="ac"/>
        <w:shd w:val="clear" w:color="auto" w:fill="FFFFFF"/>
        <w:spacing w:before="0" w:beforeAutospacing="0" w:after="150" w:afterAutospacing="0"/>
        <w:jc w:val="right"/>
        <w:rPr>
          <w:color w:val="000000"/>
        </w:rPr>
      </w:pPr>
    </w:p>
    <w:p w14:paraId="1284377D" w14:textId="77777777" w:rsidR="00D22687" w:rsidRDefault="00D22687" w:rsidP="00AA131D">
      <w:pPr>
        <w:pStyle w:val="ac"/>
        <w:shd w:val="clear" w:color="auto" w:fill="FFFFFF"/>
        <w:spacing w:before="0" w:beforeAutospacing="0" w:after="150" w:afterAutospacing="0"/>
        <w:jc w:val="right"/>
        <w:rPr>
          <w:color w:val="000000"/>
        </w:rPr>
      </w:pPr>
    </w:p>
    <w:p w14:paraId="4EE22070" w14:textId="77777777" w:rsidR="00D22687" w:rsidRDefault="00D22687" w:rsidP="00AA131D">
      <w:pPr>
        <w:pStyle w:val="ac"/>
        <w:shd w:val="clear" w:color="auto" w:fill="FFFFFF"/>
        <w:spacing w:before="0" w:beforeAutospacing="0" w:after="150" w:afterAutospacing="0"/>
        <w:jc w:val="right"/>
        <w:rPr>
          <w:color w:val="000000"/>
        </w:rPr>
      </w:pPr>
    </w:p>
    <w:p w14:paraId="1E60AC98" w14:textId="77777777" w:rsidR="00D22687" w:rsidRDefault="00D22687" w:rsidP="00AA131D">
      <w:pPr>
        <w:pStyle w:val="ac"/>
        <w:shd w:val="clear" w:color="auto" w:fill="FFFFFF"/>
        <w:spacing w:before="0" w:beforeAutospacing="0" w:after="150" w:afterAutospacing="0"/>
        <w:jc w:val="right"/>
        <w:rPr>
          <w:color w:val="000000"/>
        </w:rPr>
      </w:pPr>
    </w:p>
    <w:p w14:paraId="49B34932" w14:textId="77777777" w:rsidR="00D22687" w:rsidRDefault="00D22687" w:rsidP="00AA131D">
      <w:pPr>
        <w:pStyle w:val="ac"/>
        <w:shd w:val="clear" w:color="auto" w:fill="FFFFFF"/>
        <w:spacing w:before="0" w:beforeAutospacing="0" w:after="150" w:afterAutospacing="0"/>
        <w:jc w:val="right"/>
        <w:rPr>
          <w:color w:val="000000"/>
        </w:rPr>
      </w:pPr>
    </w:p>
    <w:p w14:paraId="28B43AD4" w14:textId="77777777" w:rsidR="00D22687" w:rsidRPr="00D22687" w:rsidRDefault="00D22687" w:rsidP="00AA131D">
      <w:pPr>
        <w:pStyle w:val="ac"/>
        <w:shd w:val="clear" w:color="auto" w:fill="FFFFFF"/>
        <w:spacing w:before="0" w:beforeAutospacing="0" w:after="150" w:afterAutospacing="0"/>
        <w:jc w:val="right"/>
        <w:rPr>
          <w:color w:val="000000"/>
        </w:rPr>
      </w:pPr>
    </w:p>
    <w:p w14:paraId="58D1C359" w14:textId="77777777" w:rsidR="00AA131D" w:rsidRPr="00D22687" w:rsidRDefault="00AA131D" w:rsidP="00AA131D">
      <w:pPr>
        <w:pStyle w:val="ac"/>
        <w:shd w:val="clear" w:color="auto" w:fill="FFFFFF"/>
        <w:spacing w:before="0" w:beforeAutospacing="0" w:after="150" w:afterAutospacing="0"/>
        <w:jc w:val="right"/>
        <w:rPr>
          <w:color w:val="000000"/>
        </w:rPr>
      </w:pPr>
    </w:p>
    <w:p w14:paraId="688F6485" w14:textId="6D6D71F5" w:rsidR="00AA131D" w:rsidRPr="00D22687" w:rsidRDefault="00AA131D" w:rsidP="00DE0F7E">
      <w:pPr>
        <w:pStyle w:val="ac"/>
        <w:shd w:val="clear" w:color="auto" w:fill="FFFFFF"/>
        <w:spacing w:before="0" w:beforeAutospacing="0" w:after="0" w:afterAutospacing="0"/>
        <w:jc w:val="right"/>
        <w:rPr>
          <w:color w:val="000000"/>
        </w:rPr>
      </w:pPr>
      <w:r w:rsidRPr="00D22687">
        <w:rPr>
          <w:color w:val="000000"/>
        </w:rPr>
        <w:lastRenderedPageBreak/>
        <w:t>УТВЕРЖДЕНО</w:t>
      </w:r>
      <w:r w:rsidRPr="00D22687">
        <w:rPr>
          <w:color w:val="000000"/>
        </w:rPr>
        <w:br/>
        <w:t>постановлением</w:t>
      </w:r>
      <w:r w:rsidR="00DE0F7E">
        <w:rPr>
          <w:color w:val="000000"/>
        </w:rPr>
        <w:t xml:space="preserve"> администрации </w:t>
      </w:r>
    </w:p>
    <w:p w14:paraId="60102EA9" w14:textId="321D81A3" w:rsidR="00AA131D" w:rsidRPr="00D22687" w:rsidRDefault="00F42296" w:rsidP="00DE0F7E">
      <w:pPr>
        <w:pStyle w:val="ac"/>
        <w:shd w:val="clear" w:color="auto" w:fill="FFFFFF"/>
        <w:spacing w:before="0" w:beforeAutospacing="0" w:after="0" w:afterAutospacing="0"/>
        <w:jc w:val="right"/>
        <w:rPr>
          <w:color w:val="000000"/>
        </w:rPr>
      </w:pPr>
      <w:r>
        <w:rPr>
          <w:color w:val="000000"/>
        </w:rPr>
        <w:t>с</w:t>
      </w:r>
      <w:r w:rsidR="00AA131D" w:rsidRPr="00D22687">
        <w:rPr>
          <w:color w:val="000000"/>
        </w:rPr>
        <w:t>ельс</w:t>
      </w:r>
      <w:r>
        <w:rPr>
          <w:color w:val="000000"/>
        </w:rPr>
        <w:t>кого поселения</w:t>
      </w:r>
      <w:r w:rsidR="00DE0F7E">
        <w:rPr>
          <w:color w:val="000000"/>
        </w:rPr>
        <w:t xml:space="preserve"> </w:t>
      </w:r>
      <w:proofErr w:type="spellStart"/>
      <w:r w:rsidR="00DE0F7E">
        <w:rPr>
          <w:color w:val="000000"/>
        </w:rPr>
        <w:t>Сиделькино</w:t>
      </w:r>
      <w:proofErr w:type="spellEnd"/>
      <w:r w:rsidR="00AA131D" w:rsidRPr="00D22687">
        <w:rPr>
          <w:color w:val="000000"/>
        </w:rPr>
        <w:br/>
        <w:t xml:space="preserve">от </w:t>
      </w:r>
      <w:r w:rsidR="00DE0F7E">
        <w:rPr>
          <w:color w:val="000000"/>
        </w:rPr>
        <w:t>07.05.2025</w:t>
      </w:r>
      <w:r w:rsidR="00AA131D" w:rsidRPr="00D22687">
        <w:rPr>
          <w:color w:val="000000"/>
        </w:rPr>
        <w:t xml:space="preserve"> г. № </w:t>
      </w:r>
      <w:r w:rsidR="00DE0F7E">
        <w:rPr>
          <w:color w:val="000000"/>
        </w:rPr>
        <w:t>18</w:t>
      </w:r>
    </w:p>
    <w:p w14:paraId="67DAFC42" w14:textId="77777777" w:rsidR="00AA131D" w:rsidRPr="00D22687" w:rsidRDefault="00AA131D" w:rsidP="00AA131D">
      <w:pPr>
        <w:pStyle w:val="ac"/>
        <w:shd w:val="clear" w:color="auto" w:fill="FFFFFF"/>
        <w:spacing w:before="0" w:beforeAutospacing="0" w:after="150" w:afterAutospacing="0"/>
        <w:jc w:val="center"/>
        <w:rPr>
          <w:color w:val="000000"/>
        </w:rPr>
      </w:pPr>
      <w:r w:rsidRPr="00D22687">
        <w:rPr>
          <w:rStyle w:val="ad"/>
          <w:rFonts w:eastAsiaTheme="majorEastAsia"/>
          <w:color w:val="000000"/>
        </w:rPr>
        <w:t>Порядок</w:t>
      </w:r>
    </w:p>
    <w:p w14:paraId="570C5B46" w14:textId="77777777" w:rsidR="00AA131D" w:rsidRPr="00D22687" w:rsidRDefault="00AA131D" w:rsidP="00AA131D">
      <w:pPr>
        <w:pStyle w:val="ac"/>
        <w:shd w:val="clear" w:color="auto" w:fill="FFFFFF"/>
        <w:spacing w:before="0" w:beforeAutospacing="0" w:after="150" w:afterAutospacing="0"/>
        <w:jc w:val="center"/>
        <w:rPr>
          <w:color w:val="000000"/>
        </w:rPr>
      </w:pPr>
      <w:r w:rsidRPr="00D22687">
        <w:rPr>
          <w:rStyle w:val="ad"/>
          <w:rFonts w:eastAsiaTheme="majorEastAsia"/>
          <w:color w:val="000000"/>
        </w:rPr>
        <w:t>применения к муниципальным служащим дисциплинарных взысканий за коррупционные правонарушения</w:t>
      </w:r>
    </w:p>
    <w:p w14:paraId="10166A78"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 Общие положения</w:t>
      </w:r>
    </w:p>
    <w:p w14:paraId="46FF2F7F"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1.1. Настоящий Порядок применения к муниципальным служащим дисциплинарных взысканий за коррупционные правонарушения (далее – Порядок) разработан в соответствии со статьями 192 – 194 Трудового кодекса Российской Федерации, статьями 27 и 27.1 Федерального закона от 2 марта 2007 года №25-ФЗ "О муниципальной службе в Российской Федерации", статьями 13 и 15 Федерального закона от 25 декабря 2008 года №273-ФЗ "О противодействии коррупции" .</w:t>
      </w:r>
    </w:p>
    <w:p w14:paraId="46CDF3ED"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1.2. Настоящий Порядок в целях повышения ответственности муниципальных служащих за коррупционное правонарушение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определяет виды дисциплинарных взысканий муниципальных служащих за коррупционные правонарушения и правила их применения.</w:t>
      </w:r>
    </w:p>
    <w:p w14:paraId="6613AE4D"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 Виды дисциплинарных взысканий за коррупционные правонарушения</w:t>
      </w:r>
    </w:p>
    <w:p w14:paraId="1C12ACB2"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№25-ФЗ "О муниципальной службе в Российской Федерации", от 25 декабря 2008 года №273-ФЗ "О противодействии коррупции", налагаются следующие взыскания:</w:t>
      </w:r>
    </w:p>
    <w:p w14:paraId="1377F1A6"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 замечание;</w:t>
      </w:r>
    </w:p>
    <w:p w14:paraId="7B7E1DA1"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 выговор;</w:t>
      </w:r>
    </w:p>
    <w:p w14:paraId="3043AFC3"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 увольнение с муниципальной службы по соответствующим основаниям, в том числе в связи с утратой доверия.</w:t>
      </w:r>
    </w:p>
    <w:p w14:paraId="2FBA9280"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2.2. Муниципальный служащий, допустивший коррупционное правонарушение, может быть временно (но не более чем на один месяц) до решения вопроса о его дисциплинарной ответственности отстранен представителем нанимателя (работодателем)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производится соответственно распоряжением представителя нанимателя (работодателя).</w:t>
      </w:r>
    </w:p>
    <w:p w14:paraId="2392F6FE"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2.3. Основаниями для расторжения трудового договора с муниципальным служащим являются следующие коррупционные правонарушения:</w:t>
      </w:r>
    </w:p>
    <w:p w14:paraId="581A347B"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 несоблюдение ограничений, связанных с муниципальной службой (статья 13 Федерального закона от 2 марта 2007 года №25-ФЗ "О муниципальной службе в Российской Федерации");</w:t>
      </w:r>
    </w:p>
    <w:p w14:paraId="005C3418"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 несоблюдение запретов, связанных с муниципальной службой (статья 14 Федерального закона от 2 марта 2007 года №25-ФЗ "О муниципальной службе в Российской Федерации");</w:t>
      </w:r>
    </w:p>
    <w:p w14:paraId="6C47354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lastRenderedPageBreak/>
        <w:t>3) непринятие муниципальным служащим, являющимся стороной конфликта интересов, мер по предотвращению или урегулированию конфликта интересов (часть 2.3 статьи 14.1 Федерального закона от 2 марта 2007 года №25-ФЗ "О муниципальной службе в Российской Федерации");</w:t>
      </w:r>
    </w:p>
    <w:p w14:paraId="02D4370C"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(часть 3.1 статьи 14.1 Федерального закона от 2 марта 2007 года №25-ФЗ "О муниципальной службе в Российской Федерации");</w:t>
      </w:r>
    </w:p>
    <w:p w14:paraId="22507D16"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(часть 5 статьи 15 Федерального закона от 2 марта 2007 года №25-ФЗ "О муниципальной службе в Российской Федерации").</w:t>
      </w:r>
    </w:p>
    <w:p w14:paraId="04DB718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2.4. В случаях совершения правонарушений, установленных статьями 14.1 и 15 Федерального закона от 2 марта 2007 года №25-ФЗ "О муниципальной службе в Российской Федерации", муниципальный служащий подлежит увольнению с муниципальной службы в связи с утратой доверия.</w:t>
      </w:r>
    </w:p>
    <w:p w14:paraId="719F7C9E"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Сведения о применении к муниципальному служащему взыскания в виде увольнения в связи с утратой доверия включаются уполномоченным должностным лицом, ответственным за включение сведений о применении к муниципальному служащему взыскания в виде увольнения в связи с утратой доверия в реестр, а также для исключения из реестра в соответствующий реестр лиц, уволенных в связи с утратой доверия, предусмотренный статьей 15 Федерального закона от 25 декабря 2008 года №273-ФЗ "О противодействии коррупции".</w:t>
      </w:r>
    </w:p>
    <w:p w14:paraId="0E7CB02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 Порядок и сроки применения дисциплинарного взыскания за коррупционное правонарушение</w:t>
      </w:r>
    </w:p>
    <w:p w14:paraId="607EEAFC"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3.1. Порядок применения и снятия дисциплинарных взысканий за коррупционные правонарушения определяется трудовым законодательством.</w:t>
      </w:r>
    </w:p>
    <w:p w14:paraId="0009BA70"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3.2. Взыскания, предусмотренные пунктом 2.1 настоящего Порядка, применяются представителем нанимателя (работодателем) на основании:</w:t>
      </w:r>
    </w:p>
    <w:p w14:paraId="10421BF4"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 доклада о результатах проверки, проведенной кадровой службой муниципального органа (специалиста, ответственного за ведение кадровой работы);</w:t>
      </w:r>
    </w:p>
    <w:p w14:paraId="53371B22"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0418D764"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 объяснений муниципального служащего;</w:t>
      </w:r>
    </w:p>
    <w:p w14:paraId="480BD824"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 доклада кадровой службы (специалиста, ответственного за ведение кадровой работы)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096FBB7E"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lastRenderedPageBreak/>
        <w:t>4) иных материалов в соответствии с действующим законодательством.</w:t>
      </w:r>
    </w:p>
    <w:p w14:paraId="1E787F28"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3.3. До применения к муниципальному служащему дисциплинарного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составляется соответствующий акт.</w:t>
      </w:r>
    </w:p>
    <w:p w14:paraId="0FB2E5B8"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Акт о непредставлении муниципальным служащим письменного объяснения составляется в течение рабочего дня, следующего за последним днем срока, установленного для представления письменного объяснения</w:t>
      </w:r>
    </w:p>
    <w:p w14:paraId="5D23828F"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Непредставление муниципальным служащим объяснений не является препятствием для применения дисциплинарного взыскания за коррупционное правонарушение.</w:t>
      </w:r>
    </w:p>
    <w:p w14:paraId="36548310"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3.4. При применении дисциплинарного взыскания за коррупционное правонарушение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14:paraId="6334D1DB"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3.5. Право выбора конкретной меры дисциплинарного взыскания за коррупционное правонарушение или взысканий, предусмотренных статьями 14.1 и 15 Федерального закона от 2 марта 2007 года №25-ФЗ "О муниципальной службе в Российской Федерации", принятие решения о неприменении мер дисциплинарного воздействия принадлежит представителю нанимателя (работодателю), решение оформляется распоряжением (далее – распорядительный акт).</w:t>
      </w:r>
    </w:p>
    <w:p w14:paraId="7C639E9D"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3.6. В случае, если представителем нанимателя (работодателем) принято решение о направлении доклада о результатах проверки в комиссию по соблюдению требований к служебному поведению и урегулированию конфликта интересов на муниципальной (далее – Комиссия), Комиссия рассматривает материалы и принимает решение в порядке и сроки, предусмотренные Положением о комиссиях по соблюдению требований к служебному поведению и урегулированию конфликта интересов.</w:t>
      </w:r>
    </w:p>
    <w:p w14:paraId="14C8E7FF"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3.7. Дисциплинарное взыскание за коррупционное правонарушение применяется не позднее шести месяцев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7A78D7F5"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Обнаружением проступка является поступление представителю работодателя (работодателю) рекомендации Комиссии в случае, если доклад о результатах проверки направлялся в указанную Комиссию, либо доклада кадровой службы (специалиста, ответственного за ведение кадровой работы),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w:t>
      </w:r>
    </w:p>
    <w:p w14:paraId="0901C64C"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Дисциплинарное взыскание за коррупционное правонарушение не может быть применено позднее трех лет со дня совершения проступка. В указанные сроки не включается время производства по уголовному делу.</w:t>
      </w:r>
    </w:p>
    <w:p w14:paraId="2421017E"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3.8. За каждое коррупционное правонарушение может быть применено только одно дисциплинарное взыскание.</w:t>
      </w:r>
    </w:p>
    <w:p w14:paraId="2142F4E0"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lastRenderedPageBreak/>
        <w:t>3.9. В распорядительном акте представителя нанимателя (работодателя) о применении дисциплинарного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№25-ФЗ "О муниципальной службе в Российской Федерации".</w:t>
      </w:r>
    </w:p>
    <w:p w14:paraId="20B8EE66"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Распорядительный акт должен содержать указание на коррупционное правонарушение и нормативные правовые акты, которые им нарушены, с указанием мотивов, объявлен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 Копия распорядительного акта о наложении на муниципального служащего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p>
    <w:p w14:paraId="719E7B4B"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3.10. Муниципальный служащий вправе обжаловать дисциплинарное взыскание за коррупционное правонарушение в порядке, предусмотренном Трудовым кодексом Российской Федерации, или в судебном порядке.</w:t>
      </w:r>
    </w:p>
    <w:p w14:paraId="67ECEDF2"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3.11. В период действия неснятого дисциплинарного взыскания за коррупционное правонарушение, проведения служебной проверки или возбуждения уголовного дела не допускается применение поощрений муниципального служащего (награждение, премирование и прочее).</w:t>
      </w:r>
    </w:p>
    <w:p w14:paraId="077146F1"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 Порядок снятия дисциплинарного взыскания за коррупционное правонарушение</w:t>
      </w:r>
    </w:p>
    <w:p w14:paraId="1FBB3FD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4.1. 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 он считается не имеющим дисциплинарного взыскания.</w:t>
      </w:r>
    </w:p>
    <w:p w14:paraId="6D8D5FC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4.2. Представитель нанимателя (работодатель) до истечения года со дня применения дисциплинарного взыскания за коррупционное правонарушение имеет право снять его досрочно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представительного органа работников.</w:t>
      </w:r>
    </w:p>
    <w:p w14:paraId="63A0C12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4.3. О досрочном снятии с муниципального служащего дисциплинарного взыскания за коррупционное правонарушение издается распорядительный акт представителя нанимателя (работодателя). Муниципальный служащий, с которого досрочно снято дисциплинарное взыскание за коррупционное правонарушение, считается не имеющим дисциплинарного взыскания.</w:t>
      </w:r>
    </w:p>
    <w:p w14:paraId="18EAD34A" w14:textId="77777777" w:rsidR="00AA131D" w:rsidRDefault="00AA131D"/>
    <w:sectPr w:rsidR="00AA1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61"/>
    <w:rsid w:val="00026465"/>
    <w:rsid w:val="00165D36"/>
    <w:rsid w:val="001C09FA"/>
    <w:rsid w:val="003745CE"/>
    <w:rsid w:val="004A0A8C"/>
    <w:rsid w:val="00960FB0"/>
    <w:rsid w:val="00AA131D"/>
    <w:rsid w:val="00AE26CC"/>
    <w:rsid w:val="00BA4EFE"/>
    <w:rsid w:val="00D22687"/>
    <w:rsid w:val="00DE0F7E"/>
    <w:rsid w:val="00E864FB"/>
    <w:rsid w:val="00EA1761"/>
    <w:rsid w:val="00F42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8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EA176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A176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EA176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EA176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EA176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EA17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EA17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EA17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EA176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76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A176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A176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A176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A176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A17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A1761"/>
    <w:rPr>
      <w:rFonts w:eastAsiaTheme="majorEastAsia" w:cstheme="majorBidi"/>
      <w:color w:val="595959" w:themeColor="text1" w:themeTint="A6"/>
    </w:rPr>
  </w:style>
  <w:style w:type="character" w:customStyle="1" w:styleId="80">
    <w:name w:val="Заголовок 8 Знак"/>
    <w:basedOn w:val="a0"/>
    <w:link w:val="8"/>
    <w:uiPriority w:val="9"/>
    <w:semiHidden/>
    <w:rsid w:val="00EA17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A1761"/>
    <w:rPr>
      <w:rFonts w:eastAsiaTheme="majorEastAsia" w:cstheme="majorBidi"/>
      <w:color w:val="272727" w:themeColor="text1" w:themeTint="D8"/>
    </w:rPr>
  </w:style>
  <w:style w:type="paragraph" w:styleId="a3">
    <w:name w:val="Title"/>
    <w:basedOn w:val="a"/>
    <w:next w:val="a"/>
    <w:link w:val="a4"/>
    <w:uiPriority w:val="10"/>
    <w:qFormat/>
    <w:rsid w:val="00EA176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EA1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7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EA17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A176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EA1761"/>
    <w:rPr>
      <w:i/>
      <w:iCs/>
      <w:color w:val="404040" w:themeColor="text1" w:themeTint="BF"/>
    </w:rPr>
  </w:style>
  <w:style w:type="paragraph" w:styleId="a7">
    <w:name w:val="List Paragraph"/>
    <w:basedOn w:val="a"/>
    <w:uiPriority w:val="34"/>
    <w:qFormat/>
    <w:rsid w:val="00EA176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EA1761"/>
    <w:rPr>
      <w:i/>
      <w:iCs/>
      <w:color w:val="2F5496" w:themeColor="accent1" w:themeShade="BF"/>
    </w:rPr>
  </w:style>
  <w:style w:type="paragraph" w:styleId="a9">
    <w:name w:val="Intense Quote"/>
    <w:basedOn w:val="a"/>
    <w:next w:val="a"/>
    <w:link w:val="aa"/>
    <w:uiPriority w:val="30"/>
    <w:qFormat/>
    <w:rsid w:val="00EA176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EA1761"/>
    <w:rPr>
      <w:i/>
      <w:iCs/>
      <w:color w:val="2F5496" w:themeColor="accent1" w:themeShade="BF"/>
    </w:rPr>
  </w:style>
  <w:style w:type="character" w:styleId="ab">
    <w:name w:val="Intense Reference"/>
    <w:basedOn w:val="a0"/>
    <w:uiPriority w:val="32"/>
    <w:qFormat/>
    <w:rsid w:val="00EA1761"/>
    <w:rPr>
      <w:b/>
      <w:bCs/>
      <w:smallCaps/>
      <w:color w:val="2F5496" w:themeColor="accent1" w:themeShade="BF"/>
      <w:spacing w:val="5"/>
    </w:rPr>
  </w:style>
  <w:style w:type="paragraph" w:styleId="ac">
    <w:name w:val="Normal (Web)"/>
    <w:basedOn w:val="a"/>
    <w:uiPriority w:val="99"/>
    <w:semiHidden/>
    <w:unhideWhenUsed/>
    <w:rsid w:val="00AA131D"/>
    <w:pPr>
      <w:spacing w:before="100" w:beforeAutospacing="1" w:after="100" w:afterAutospacing="1"/>
    </w:pPr>
  </w:style>
  <w:style w:type="character" w:styleId="ad">
    <w:name w:val="Strong"/>
    <w:basedOn w:val="a0"/>
    <w:uiPriority w:val="22"/>
    <w:qFormat/>
    <w:rsid w:val="00AA13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8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EA176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A176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EA176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EA176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EA176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EA17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EA17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EA17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EA176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76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A176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A176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A176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A176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A17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A1761"/>
    <w:rPr>
      <w:rFonts w:eastAsiaTheme="majorEastAsia" w:cstheme="majorBidi"/>
      <w:color w:val="595959" w:themeColor="text1" w:themeTint="A6"/>
    </w:rPr>
  </w:style>
  <w:style w:type="character" w:customStyle="1" w:styleId="80">
    <w:name w:val="Заголовок 8 Знак"/>
    <w:basedOn w:val="a0"/>
    <w:link w:val="8"/>
    <w:uiPriority w:val="9"/>
    <w:semiHidden/>
    <w:rsid w:val="00EA17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A1761"/>
    <w:rPr>
      <w:rFonts w:eastAsiaTheme="majorEastAsia" w:cstheme="majorBidi"/>
      <w:color w:val="272727" w:themeColor="text1" w:themeTint="D8"/>
    </w:rPr>
  </w:style>
  <w:style w:type="paragraph" w:styleId="a3">
    <w:name w:val="Title"/>
    <w:basedOn w:val="a"/>
    <w:next w:val="a"/>
    <w:link w:val="a4"/>
    <w:uiPriority w:val="10"/>
    <w:qFormat/>
    <w:rsid w:val="00EA176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EA1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7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EA17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A176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EA1761"/>
    <w:rPr>
      <w:i/>
      <w:iCs/>
      <w:color w:val="404040" w:themeColor="text1" w:themeTint="BF"/>
    </w:rPr>
  </w:style>
  <w:style w:type="paragraph" w:styleId="a7">
    <w:name w:val="List Paragraph"/>
    <w:basedOn w:val="a"/>
    <w:uiPriority w:val="34"/>
    <w:qFormat/>
    <w:rsid w:val="00EA176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EA1761"/>
    <w:rPr>
      <w:i/>
      <w:iCs/>
      <w:color w:val="2F5496" w:themeColor="accent1" w:themeShade="BF"/>
    </w:rPr>
  </w:style>
  <w:style w:type="paragraph" w:styleId="a9">
    <w:name w:val="Intense Quote"/>
    <w:basedOn w:val="a"/>
    <w:next w:val="a"/>
    <w:link w:val="aa"/>
    <w:uiPriority w:val="30"/>
    <w:qFormat/>
    <w:rsid w:val="00EA176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EA1761"/>
    <w:rPr>
      <w:i/>
      <w:iCs/>
      <w:color w:val="2F5496" w:themeColor="accent1" w:themeShade="BF"/>
    </w:rPr>
  </w:style>
  <w:style w:type="character" w:styleId="ab">
    <w:name w:val="Intense Reference"/>
    <w:basedOn w:val="a0"/>
    <w:uiPriority w:val="32"/>
    <w:qFormat/>
    <w:rsid w:val="00EA1761"/>
    <w:rPr>
      <w:b/>
      <w:bCs/>
      <w:smallCaps/>
      <w:color w:val="2F5496" w:themeColor="accent1" w:themeShade="BF"/>
      <w:spacing w:val="5"/>
    </w:rPr>
  </w:style>
  <w:style w:type="paragraph" w:styleId="ac">
    <w:name w:val="Normal (Web)"/>
    <w:basedOn w:val="a"/>
    <w:uiPriority w:val="99"/>
    <w:semiHidden/>
    <w:unhideWhenUsed/>
    <w:rsid w:val="00AA131D"/>
    <w:pPr>
      <w:spacing w:before="100" w:beforeAutospacing="1" w:after="100" w:afterAutospacing="1"/>
    </w:pPr>
  </w:style>
  <w:style w:type="character" w:styleId="ad">
    <w:name w:val="Strong"/>
    <w:basedOn w:val="a0"/>
    <w:uiPriority w:val="22"/>
    <w:qFormat/>
    <w:rsid w:val="00AA1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Sidelkino</cp:lastModifiedBy>
  <cp:revision>4</cp:revision>
  <dcterms:created xsi:type="dcterms:W3CDTF">2025-04-23T06:00:00Z</dcterms:created>
  <dcterms:modified xsi:type="dcterms:W3CDTF">2025-05-28T10:01:00Z</dcterms:modified>
</cp:coreProperties>
</file>